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topLinePunct/>
        <w:spacing w:line="480" w:lineRule="auto"/>
        <w:jc w:val="center"/>
        <w:rPr>
          <w:b/>
          <w:sz w:val="44"/>
          <w:szCs w:val="44"/>
        </w:rPr>
      </w:pPr>
      <w:bookmarkStart w:id="0" w:name="_GoBack"/>
      <w:bookmarkEnd w:id="0"/>
      <w:r>
        <w:rPr>
          <w:rFonts w:hint="eastAsia"/>
          <w:b/>
          <w:sz w:val="44"/>
          <w:szCs w:val="44"/>
        </w:rPr>
        <w:t>上海市园林绿化工程农民工用工承诺书</w:t>
      </w:r>
    </w:p>
    <w:p>
      <w:pPr>
        <w:wordWrap w:val="0"/>
        <w:overflowPunct w:val="0"/>
        <w:topLinePunct/>
        <w:spacing w:line="480" w:lineRule="auto"/>
        <w:jc w:val="left"/>
        <w:rPr>
          <w:b/>
          <w:sz w:val="28"/>
          <w:szCs w:val="28"/>
        </w:rPr>
      </w:pPr>
      <w:r>
        <w:rPr>
          <w:rFonts w:hint="eastAsia"/>
          <w:b/>
          <w:sz w:val="28"/>
          <w:szCs w:val="28"/>
        </w:rPr>
        <w:t>上海市绿化和市容（林业）工程管理站：</w:t>
      </w:r>
    </w:p>
    <w:p>
      <w:pPr>
        <w:wordWrap w:val="0"/>
        <w:overflowPunct w:val="0"/>
        <w:topLinePunct/>
        <w:spacing w:line="480" w:lineRule="auto"/>
        <w:ind w:firstLine="560" w:firstLineChars="200"/>
        <w:jc w:val="left"/>
        <w:rPr>
          <w:bCs/>
          <w:sz w:val="28"/>
          <w:szCs w:val="28"/>
        </w:rPr>
      </w:pPr>
      <w:r>
        <w:rPr>
          <w:rFonts w:hint="eastAsia"/>
          <w:bCs/>
          <w:sz w:val="28"/>
          <w:szCs w:val="28"/>
        </w:rPr>
        <w:t>我单位负责施工的</w:t>
      </w:r>
      <w:r>
        <w:rPr>
          <w:rFonts w:hint="eastAsia"/>
          <w:bCs/>
          <w:sz w:val="28"/>
          <w:szCs w:val="28"/>
          <w:u w:val="single"/>
        </w:rPr>
        <w:t>（本次申请施工许可/开工备案/开工信息报送的项目名称）</w:t>
      </w:r>
      <w:r>
        <w:rPr>
          <w:rFonts w:hint="eastAsia"/>
          <w:bCs/>
          <w:sz w:val="28"/>
          <w:szCs w:val="28"/>
        </w:rPr>
        <w:t>，已阅读并知晓了《关于在本市建筑工程开展人工费支付台账和工资支付台账登记的通知》（沪建建管[2016]1206号）、《关于在本市建筑工程施工现场推行作业人员实名制管理的通知》（沪建管[2014]612号）、《关于本市全面治理拖欠农民工工资问题的实施意见》（沪府办发[2016]35号）、《关于进一步加强本市工程建设领域用工管理的若干意见（试行）》（沪薪联办[2018]6号）、</w:t>
      </w:r>
      <w:r>
        <w:rPr>
          <w:rFonts w:hint="eastAsia" w:ascii="Microsoft YaHei UI" w:hAnsi="Microsoft YaHei UI" w:eastAsia="Microsoft YaHei UI" w:cs="Microsoft YaHei UI"/>
          <w:color w:val="333333"/>
          <w:spacing w:val="8"/>
          <w:sz w:val="25"/>
          <w:szCs w:val="25"/>
          <w:shd w:val="clear" w:color="auto" w:fill="FFFFFF"/>
        </w:rPr>
        <w:t>《保障农民工工资支付条例》（国务院</w:t>
      </w:r>
      <w:r>
        <w:rPr>
          <w:rFonts w:ascii="Microsoft YaHei UI" w:hAnsi="Microsoft YaHei UI" w:eastAsia="Microsoft YaHei UI" w:cs="Microsoft YaHei UI"/>
          <w:color w:val="333333"/>
          <w:spacing w:val="8"/>
          <w:sz w:val="25"/>
          <w:szCs w:val="25"/>
          <w:shd w:val="clear" w:color="auto" w:fill="FFFFFF"/>
        </w:rPr>
        <w:t>令</w:t>
      </w:r>
      <w:r>
        <w:rPr>
          <w:rFonts w:hint="eastAsia" w:ascii="Microsoft YaHei UI" w:hAnsi="Microsoft YaHei UI" w:eastAsia="Microsoft YaHei UI" w:cs="Microsoft YaHei UI"/>
          <w:color w:val="333333"/>
          <w:spacing w:val="8"/>
          <w:sz w:val="25"/>
          <w:szCs w:val="25"/>
          <w:shd w:val="clear" w:color="auto" w:fill="FFFFFF"/>
        </w:rPr>
        <w:t>第724号）、《关于</w:t>
      </w:r>
      <w:r>
        <w:rPr>
          <w:rFonts w:ascii="Microsoft YaHei UI" w:hAnsi="Microsoft YaHei UI" w:eastAsia="Microsoft YaHei UI" w:cs="Microsoft YaHei UI"/>
          <w:color w:val="333333"/>
          <w:spacing w:val="8"/>
          <w:sz w:val="25"/>
          <w:szCs w:val="25"/>
          <w:shd w:val="clear" w:color="auto" w:fill="FFFFFF"/>
        </w:rPr>
        <w:t>进一步</w:t>
      </w:r>
      <w:r>
        <w:rPr>
          <w:rFonts w:hint="eastAsia" w:ascii="Microsoft YaHei UI" w:hAnsi="Microsoft YaHei UI" w:eastAsia="Microsoft YaHei UI" w:cs="Microsoft YaHei UI"/>
          <w:color w:val="333333"/>
          <w:spacing w:val="8"/>
          <w:sz w:val="25"/>
          <w:szCs w:val="25"/>
          <w:shd w:val="clear" w:color="auto" w:fill="FFFFFF"/>
        </w:rPr>
        <w:t>规范</w:t>
      </w:r>
      <w:r>
        <w:rPr>
          <w:rFonts w:ascii="Microsoft YaHei UI" w:hAnsi="Microsoft YaHei UI" w:eastAsia="Microsoft YaHei UI" w:cs="Microsoft YaHei UI"/>
          <w:color w:val="333333"/>
          <w:spacing w:val="8"/>
          <w:sz w:val="25"/>
          <w:szCs w:val="25"/>
          <w:shd w:val="clear" w:color="auto" w:fill="FFFFFF"/>
        </w:rPr>
        <w:t>园林绿化</w:t>
      </w:r>
      <w:r>
        <w:rPr>
          <w:rFonts w:hint="eastAsia" w:ascii="Microsoft YaHei UI" w:hAnsi="Microsoft YaHei UI" w:eastAsia="Microsoft YaHei UI" w:cs="Microsoft YaHei UI"/>
          <w:color w:val="333333"/>
          <w:spacing w:val="8"/>
          <w:sz w:val="25"/>
          <w:szCs w:val="25"/>
          <w:shd w:val="clear" w:color="auto" w:fill="FFFFFF"/>
        </w:rPr>
        <w:t>施工</w:t>
      </w:r>
      <w:r>
        <w:rPr>
          <w:rFonts w:ascii="Microsoft YaHei UI" w:hAnsi="Microsoft YaHei UI" w:eastAsia="Microsoft YaHei UI" w:cs="Microsoft YaHei UI"/>
          <w:color w:val="333333"/>
          <w:spacing w:val="8"/>
          <w:sz w:val="25"/>
          <w:szCs w:val="25"/>
          <w:shd w:val="clear" w:color="auto" w:fill="FFFFFF"/>
        </w:rPr>
        <w:t>企业用工年龄</w:t>
      </w:r>
      <w:r>
        <w:rPr>
          <w:rFonts w:hint="eastAsia" w:ascii="Microsoft YaHei UI" w:hAnsi="Microsoft YaHei UI" w:eastAsia="Microsoft YaHei UI" w:cs="Microsoft YaHei UI"/>
          <w:color w:val="333333"/>
          <w:spacing w:val="8"/>
          <w:sz w:val="25"/>
          <w:szCs w:val="25"/>
          <w:shd w:val="clear" w:color="auto" w:fill="FFFFFF"/>
        </w:rPr>
        <w:t>管理</w:t>
      </w:r>
      <w:r>
        <w:rPr>
          <w:rFonts w:ascii="Microsoft YaHei UI" w:hAnsi="Microsoft YaHei UI" w:eastAsia="Microsoft YaHei UI" w:cs="Microsoft YaHei UI"/>
          <w:color w:val="333333"/>
          <w:spacing w:val="8"/>
          <w:sz w:val="25"/>
          <w:szCs w:val="25"/>
          <w:shd w:val="clear" w:color="auto" w:fill="FFFFFF"/>
        </w:rPr>
        <w:t>的通知</w:t>
      </w:r>
      <w:r>
        <w:rPr>
          <w:rFonts w:hint="eastAsia" w:ascii="Microsoft YaHei UI" w:hAnsi="Microsoft YaHei UI" w:eastAsia="Microsoft YaHei UI" w:cs="Microsoft YaHei UI"/>
          <w:color w:val="333333"/>
          <w:spacing w:val="8"/>
          <w:sz w:val="25"/>
          <w:szCs w:val="25"/>
          <w:shd w:val="clear" w:color="auto" w:fill="FFFFFF"/>
        </w:rPr>
        <w:t>》（沪</w:t>
      </w:r>
      <w:r>
        <w:rPr>
          <w:rFonts w:ascii="Microsoft YaHei UI" w:hAnsi="Microsoft YaHei UI" w:eastAsia="Microsoft YaHei UI" w:cs="Microsoft YaHei UI"/>
          <w:color w:val="333333"/>
          <w:spacing w:val="8"/>
          <w:sz w:val="25"/>
          <w:szCs w:val="25"/>
          <w:shd w:val="clear" w:color="auto" w:fill="FFFFFF"/>
        </w:rPr>
        <w:t>绿容工管</w:t>
      </w:r>
      <w:r>
        <w:rPr>
          <w:rFonts w:hint="eastAsia" w:ascii="Microsoft YaHei UI" w:hAnsi="Microsoft YaHei UI" w:eastAsia="Microsoft YaHei UI" w:cs="Microsoft YaHei UI"/>
          <w:color w:val="333333"/>
          <w:spacing w:val="8"/>
          <w:sz w:val="25"/>
          <w:szCs w:val="25"/>
          <w:shd w:val="clear" w:color="auto" w:fill="FFFFFF"/>
        </w:rPr>
        <w:t>{</w:t>
      </w:r>
      <w:r>
        <w:rPr>
          <w:rFonts w:ascii="Microsoft YaHei UI" w:hAnsi="Microsoft YaHei UI" w:eastAsia="Microsoft YaHei UI" w:cs="Microsoft YaHei UI"/>
          <w:color w:val="333333"/>
          <w:spacing w:val="8"/>
          <w:sz w:val="25"/>
          <w:szCs w:val="25"/>
          <w:shd w:val="clear" w:color="auto" w:fill="FFFFFF"/>
        </w:rPr>
        <w:t>2020</w:t>
      </w:r>
      <w:r>
        <w:rPr>
          <w:rFonts w:hint="eastAsia" w:ascii="Microsoft YaHei UI" w:hAnsi="Microsoft YaHei UI" w:eastAsia="Microsoft YaHei UI" w:cs="Microsoft YaHei UI"/>
          <w:color w:val="333333"/>
          <w:spacing w:val="8"/>
          <w:sz w:val="25"/>
          <w:szCs w:val="25"/>
          <w:shd w:val="clear" w:color="auto" w:fill="FFFFFF"/>
        </w:rPr>
        <w:t>}</w:t>
      </w:r>
      <w:r>
        <w:rPr>
          <w:rFonts w:ascii="Microsoft YaHei UI" w:hAnsi="Microsoft YaHei UI" w:eastAsia="Microsoft YaHei UI" w:cs="Microsoft YaHei UI"/>
          <w:color w:val="333333"/>
          <w:spacing w:val="8"/>
          <w:sz w:val="25"/>
          <w:szCs w:val="25"/>
          <w:shd w:val="clear" w:color="auto" w:fill="FFFFFF"/>
        </w:rPr>
        <w:t>14</w:t>
      </w:r>
      <w:r>
        <w:rPr>
          <w:rFonts w:hint="eastAsia" w:ascii="Microsoft YaHei UI" w:hAnsi="Microsoft YaHei UI" w:eastAsia="Microsoft YaHei UI" w:cs="Microsoft YaHei UI"/>
          <w:color w:val="333333"/>
          <w:spacing w:val="8"/>
          <w:sz w:val="25"/>
          <w:szCs w:val="25"/>
          <w:shd w:val="clear" w:color="auto" w:fill="FFFFFF"/>
        </w:rPr>
        <w:t>号）</w:t>
      </w:r>
      <w:r>
        <w:rPr>
          <w:rFonts w:hint="eastAsia"/>
          <w:bCs/>
          <w:sz w:val="28"/>
          <w:szCs w:val="28"/>
        </w:rPr>
        <w:t>等文件规定,现对本次申请作出如下承诺：</w:t>
      </w:r>
    </w:p>
    <w:p>
      <w:pPr>
        <w:wordWrap w:val="0"/>
        <w:overflowPunct w:val="0"/>
        <w:topLinePunct/>
        <w:spacing w:line="480" w:lineRule="auto"/>
        <w:ind w:firstLine="560" w:firstLineChars="200"/>
        <w:jc w:val="left"/>
        <w:rPr>
          <w:bCs/>
          <w:sz w:val="28"/>
          <w:szCs w:val="28"/>
        </w:rPr>
      </w:pPr>
      <w:r>
        <w:rPr>
          <w:rFonts w:hint="eastAsia"/>
          <w:bCs/>
          <w:sz w:val="28"/>
          <w:szCs w:val="28"/>
        </w:rPr>
        <w:t>一、保证在项目现场全面落实农民工实名制管理制度。用工企业在工程项目部配备劳务（资）员加强用工管理，使用住建委信息平台施工现场作业人员实名制系统进行农民工进退场登记，利用实名制登记信息做好农民工每日考勤。同时建立好对应的纸质实名制台账（台账内容应包含农民工姓名、年龄、工种、进离工地时间、上岗培训日期等信息）。</w:t>
      </w:r>
    </w:p>
    <w:p>
      <w:pPr>
        <w:wordWrap w:val="0"/>
        <w:overflowPunct w:val="0"/>
        <w:topLinePunct/>
        <w:spacing w:line="480" w:lineRule="auto"/>
        <w:ind w:firstLine="560" w:firstLineChars="200"/>
        <w:jc w:val="left"/>
        <w:rPr>
          <w:bCs/>
          <w:sz w:val="28"/>
          <w:szCs w:val="28"/>
        </w:rPr>
      </w:pPr>
      <w:r>
        <w:rPr>
          <w:rFonts w:hint="eastAsia"/>
          <w:bCs/>
          <w:sz w:val="28"/>
          <w:szCs w:val="28"/>
        </w:rPr>
        <w:t>二、保证建立工资支付台账。在项目现场建立农民工工资支付纸质台账（包含</w:t>
      </w:r>
      <w:r>
        <w:rPr>
          <w:bCs/>
          <w:sz w:val="28"/>
          <w:szCs w:val="28"/>
        </w:rPr>
        <w:t>用人单位名称，支付周期，支付日期，支付对象姓名、身份证号码、联系方式，工作时间，应发工资项目及数额，代扣、代缴、扣除项目和数额，实发工资数额，银行代发工资凭证或者农民工签字等内容</w:t>
      </w:r>
      <w:r>
        <w:rPr>
          <w:rFonts w:hint="eastAsia"/>
          <w:bCs/>
          <w:sz w:val="28"/>
          <w:szCs w:val="28"/>
        </w:rPr>
        <w:t>），并在项目现场将工资支付台账制度进行明示和告知农民工，将所有工资支付台账放置在项目现场备查，保存至工程竣工验收后3年。</w:t>
      </w:r>
    </w:p>
    <w:p>
      <w:pPr>
        <w:wordWrap w:val="0"/>
        <w:overflowPunct w:val="0"/>
        <w:topLinePunct/>
        <w:spacing w:line="480" w:lineRule="auto"/>
        <w:ind w:firstLine="562" w:firstLineChars="200"/>
        <w:jc w:val="left"/>
        <w:rPr>
          <w:bCs/>
          <w:sz w:val="28"/>
          <w:szCs w:val="28"/>
        </w:rPr>
      </w:pPr>
      <w:r>
        <w:rPr>
          <w:rFonts w:hint="eastAsia"/>
          <w:b/>
          <w:sz w:val="28"/>
          <w:szCs w:val="28"/>
        </w:rPr>
        <w:t>三</w:t>
      </w:r>
      <w:r>
        <w:rPr>
          <w:rFonts w:hint="eastAsia"/>
          <w:bCs/>
          <w:sz w:val="28"/>
          <w:szCs w:val="28"/>
        </w:rPr>
        <w:t>、保证建立人工费支付台账。应当</w:t>
      </w:r>
      <w:r>
        <w:rPr>
          <w:bCs/>
          <w:sz w:val="28"/>
          <w:szCs w:val="28"/>
        </w:rPr>
        <w:t>约定人工费用拨付周期，并按照保障农民工工资按时足额支付的要求约定人工费用。人工费用拨付周期不得超过1个月。</w:t>
      </w:r>
    </w:p>
    <w:p>
      <w:pPr>
        <w:pStyle w:val="5"/>
        <w:spacing w:beforeAutospacing="0" w:afterAutospacing="0"/>
        <w:ind w:firstLine="560" w:firstLineChars="200"/>
        <w:rPr>
          <w:bCs/>
          <w:sz w:val="28"/>
          <w:szCs w:val="28"/>
        </w:rPr>
      </w:pPr>
      <w:r>
        <w:rPr>
          <w:rFonts w:hint="eastAsia"/>
          <w:bCs/>
          <w:sz w:val="28"/>
          <w:szCs w:val="28"/>
        </w:rPr>
        <w:t>四、保证建立农民工工资专用账户管理。通过在银行开设农民工</w:t>
      </w:r>
      <w:r>
        <w:rPr>
          <w:bCs/>
          <w:sz w:val="28"/>
          <w:szCs w:val="28"/>
        </w:rPr>
        <w:t>工资</w:t>
      </w:r>
      <w:r>
        <w:rPr>
          <w:rFonts w:hint="eastAsia"/>
          <w:bCs/>
          <w:sz w:val="28"/>
          <w:szCs w:val="28"/>
        </w:rPr>
        <w:t>专用账户专门用于发放农民工工资，实现人工费用与其他工程款分账管理。</w:t>
      </w:r>
      <w:r>
        <w:rPr>
          <w:bCs/>
          <w:sz w:val="28"/>
          <w:szCs w:val="28"/>
        </w:rPr>
        <w:t>施工总承包单位根据分包单位编制的工资支付表，通过农民工工资专用账户直接将工资支付到农民工本人的银行账户，并向分包单位提供代发工资凭证。</w:t>
      </w:r>
    </w:p>
    <w:p>
      <w:pPr>
        <w:wordWrap w:val="0"/>
        <w:overflowPunct w:val="0"/>
        <w:topLinePunct/>
        <w:spacing w:line="480" w:lineRule="auto"/>
        <w:ind w:firstLine="560" w:firstLineChars="200"/>
        <w:jc w:val="left"/>
        <w:rPr>
          <w:bCs/>
          <w:sz w:val="28"/>
          <w:szCs w:val="28"/>
        </w:rPr>
      </w:pPr>
      <w:r>
        <w:rPr>
          <w:rFonts w:hint="eastAsia"/>
          <w:bCs/>
          <w:sz w:val="28"/>
          <w:szCs w:val="28"/>
        </w:rPr>
        <w:t>五、保证不出现违规用工的情况。如确有违规的，施工企业须按照农民工工资保证金制度的相关规定，以按项目缴纳的方式开设专用账户缴纳保证金。</w:t>
      </w:r>
    </w:p>
    <w:p>
      <w:pPr>
        <w:wordWrap w:val="0"/>
        <w:overflowPunct w:val="0"/>
        <w:topLinePunct/>
        <w:spacing w:line="480" w:lineRule="auto"/>
        <w:ind w:firstLine="560" w:firstLineChars="200"/>
        <w:jc w:val="left"/>
        <w:rPr>
          <w:bCs/>
          <w:sz w:val="28"/>
          <w:szCs w:val="28"/>
        </w:rPr>
      </w:pPr>
      <w:r>
        <w:rPr>
          <w:rFonts w:hint="eastAsia"/>
          <w:bCs/>
          <w:sz w:val="28"/>
          <w:szCs w:val="28"/>
        </w:rPr>
        <w:t>六、保证依法与招用的农民工签订、履行劳动合同，建立职工名册。劳动合同的签订应符合《劳动法》、《劳动合同法》等法律法规的规定，合同中应包含农民工工资标准、用工时间、工资支付时间等具体内容，并约定日期按月足额支付工资。按日或按月支付的，工资标准不得低于当地最低工资标准。</w:t>
      </w:r>
    </w:p>
    <w:p>
      <w:pPr>
        <w:wordWrap w:val="0"/>
        <w:overflowPunct w:val="0"/>
        <w:topLinePunct/>
        <w:spacing w:line="480" w:lineRule="auto"/>
        <w:ind w:firstLine="560" w:firstLineChars="200"/>
        <w:jc w:val="left"/>
        <w:rPr>
          <w:bCs/>
          <w:sz w:val="28"/>
          <w:szCs w:val="28"/>
        </w:rPr>
      </w:pPr>
      <w:r>
        <w:rPr>
          <w:rFonts w:hint="eastAsia"/>
          <w:bCs/>
          <w:sz w:val="28"/>
          <w:szCs w:val="28"/>
        </w:rPr>
        <w:t>七、保证在本项目现场的显著位置设立农民工维权信息告示牌。维权信息</w:t>
      </w:r>
      <w:r>
        <w:rPr>
          <w:bCs/>
          <w:sz w:val="28"/>
          <w:szCs w:val="28"/>
        </w:rPr>
        <w:t>告示牌内容包括（建设单位、施工总承包单位及所在项目部、分包单位、相关行业工程建设主管部门、劳资专管员等基本信息</w:t>
      </w:r>
      <w:r>
        <w:rPr>
          <w:rFonts w:hint="eastAsia"/>
          <w:bCs/>
          <w:sz w:val="28"/>
          <w:szCs w:val="28"/>
        </w:rPr>
        <w:t>；</w:t>
      </w:r>
      <w:r>
        <w:rPr>
          <w:bCs/>
          <w:sz w:val="28"/>
          <w:szCs w:val="28"/>
        </w:rPr>
        <w:t>当地最低工资标准、工资支付日期等基本信息</w:t>
      </w:r>
      <w:r>
        <w:rPr>
          <w:rFonts w:hint="eastAsia"/>
          <w:bCs/>
          <w:sz w:val="28"/>
          <w:szCs w:val="28"/>
        </w:rPr>
        <w:t>；</w:t>
      </w:r>
      <w:r>
        <w:rPr>
          <w:bCs/>
          <w:sz w:val="28"/>
          <w:szCs w:val="28"/>
        </w:rPr>
        <w:t>相关行业工程建设主管部门和劳动保障监察投诉举报电话、劳动争议调解仲裁申请渠道、法律援助申请渠道、公共法律服务热线等信息）</w:t>
      </w:r>
      <w:r>
        <w:rPr>
          <w:rFonts w:hint="eastAsia"/>
          <w:bCs/>
          <w:sz w:val="28"/>
          <w:szCs w:val="28"/>
        </w:rPr>
        <w:t>并</w:t>
      </w:r>
      <w:r>
        <w:rPr>
          <w:bCs/>
          <w:sz w:val="28"/>
          <w:szCs w:val="28"/>
        </w:rPr>
        <w:t>将维权信息告示牌放至在施工现场醒目位置</w:t>
      </w:r>
      <w:r>
        <w:rPr>
          <w:rFonts w:hint="eastAsia"/>
          <w:bCs/>
          <w:sz w:val="28"/>
          <w:szCs w:val="28"/>
        </w:rPr>
        <w:t>进行明示。</w:t>
      </w:r>
    </w:p>
    <w:p>
      <w:pPr>
        <w:wordWrap w:val="0"/>
        <w:overflowPunct w:val="0"/>
        <w:topLinePunct/>
        <w:spacing w:line="480" w:lineRule="auto"/>
        <w:ind w:firstLine="560" w:firstLineChars="200"/>
        <w:jc w:val="left"/>
        <w:rPr>
          <w:bCs/>
          <w:sz w:val="28"/>
          <w:szCs w:val="28"/>
        </w:rPr>
      </w:pPr>
      <w:r>
        <w:rPr>
          <w:rFonts w:hint="eastAsia"/>
          <w:bCs/>
          <w:sz w:val="28"/>
          <w:szCs w:val="28"/>
        </w:rPr>
        <w:t>八</w:t>
      </w:r>
      <w:r>
        <w:rPr>
          <w:bCs/>
          <w:sz w:val="28"/>
          <w:szCs w:val="28"/>
        </w:rPr>
        <w:t>、</w:t>
      </w:r>
      <w:r>
        <w:rPr>
          <w:rFonts w:hint="eastAsia"/>
          <w:bCs/>
          <w:sz w:val="28"/>
          <w:szCs w:val="28"/>
        </w:rPr>
        <w:t>保证落实</w:t>
      </w:r>
      <w:r>
        <w:rPr>
          <w:rFonts w:hint="eastAsia" w:ascii="Microsoft YaHei UI" w:hAnsi="Microsoft YaHei UI" w:eastAsia="Microsoft YaHei UI" w:cs="Microsoft YaHei UI"/>
          <w:color w:val="333333"/>
          <w:spacing w:val="8"/>
          <w:sz w:val="25"/>
          <w:szCs w:val="25"/>
          <w:shd w:val="clear" w:color="auto" w:fill="FFFFFF"/>
        </w:rPr>
        <w:t>《关于</w:t>
      </w:r>
      <w:r>
        <w:rPr>
          <w:rFonts w:ascii="Microsoft YaHei UI" w:hAnsi="Microsoft YaHei UI" w:eastAsia="Microsoft YaHei UI" w:cs="Microsoft YaHei UI"/>
          <w:color w:val="333333"/>
          <w:spacing w:val="8"/>
          <w:sz w:val="25"/>
          <w:szCs w:val="25"/>
          <w:shd w:val="clear" w:color="auto" w:fill="FFFFFF"/>
        </w:rPr>
        <w:t>进一步</w:t>
      </w:r>
      <w:r>
        <w:rPr>
          <w:rFonts w:hint="eastAsia" w:ascii="Microsoft YaHei UI" w:hAnsi="Microsoft YaHei UI" w:eastAsia="Microsoft YaHei UI" w:cs="Microsoft YaHei UI"/>
          <w:color w:val="333333"/>
          <w:spacing w:val="8"/>
          <w:sz w:val="25"/>
          <w:szCs w:val="25"/>
          <w:shd w:val="clear" w:color="auto" w:fill="FFFFFF"/>
        </w:rPr>
        <w:t>规范</w:t>
      </w:r>
      <w:r>
        <w:rPr>
          <w:rFonts w:ascii="Microsoft YaHei UI" w:hAnsi="Microsoft YaHei UI" w:eastAsia="Microsoft YaHei UI" w:cs="Microsoft YaHei UI"/>
          <w:color w:val="333333"/>
          <w:spacing w:val="8"/>
          <w:sz w:val="25"/>
          <w:szCs w:val="25"/>
          <w:shd w:val="clear" w:color="auto" w:fill="FFFFFF"/>
        </w:rPr>
        <w:t>园林绿化</w:t>
      </w:r>
      <w:r>
        <w:rPr>
          <w:rFonts w:hint="eastAsia" w:ascii="Microsoft YaHei UI" w:hAnsi="Microsoft YaHei UI" w:eastAsia="Microsoft YaHei UI" w:cs="Microsoft YaHei UI"/>
          <w:color w:val="333333"/>
          <w:spacing w:val="8"/>
          <w:sz w:val="25"/>
          <w:szCs w:val="25"/>
          <w:shd w:val="clear" w:color="auto" w:fill="FFFFFF"/>
        </w:rPr>
        <w:t>施工</w:t>
      </w:r>
      <w:r>
        <w:rPr>
          <w:rFonts w:ascii="Microsoft YaHei UI" w:hAnsi="Microsoft YaHei UI" w:eastAsia="Microsoft YaHei UI" w:cs="Microsoft YaHei UI"/>
          <w:color w:val="333333"/>
          <w:spacing w:val="8"/>
          <w:sz w:val="25"/>
          <w:szCs w:val="25"/>
          <w:shd w:val="clear" w:color="auto" w:fill="FFFFFF"/>
        </w:rPr>
        <w:t>企业用工年龄</w:t>
      </w:r>
      <w:r>
        <w:rPr>
          <w:rFonts w:hint="eastAsia" w:ascii="Microsoft YaHei UI" w:hAnsi="Microsoft YaHei UI" w:eastAsia="Microsoft YaHei UI" w:cs="Microsoft YaHei UI"/>
          <w:color w:val="333333"/>
          <w:spacing w:val="8"/>
          <w:sz w:val="25"/>
          <w:szCs w:val="25"/>
          <w:shd w:val="clear" w:color="auto" w:fill="FFFFFF"/>
        </w:rPr>
        <w:t>管理</w:t>
      </w:r>
      <w:r>
        <w:rPr>
          <w:rFonts w:ascii="Microsoft YaHei UI" w:hAnsi="Microsoft YaHei UI" w:eastAsia="Microsoft YaHei UI" w:cs="Microsoft YaHei UI"/>
          <w:color w:val="333333"/>
          <w:spacing w:val="8"/>
          <w:sz w:val="25"/>
          <w:szCs w:val="25"/>
          <w:shd w:val="clear" w:color="auto" w:fill="FFFFFF"/>
        </w:rPr>
        <w:t>的通知</w:t>
      </w:r>
      <w:r>
        <w:rPr>
          <w:rFonts w:hint="eastAsia" w:ascii="Microsoft YaHei UI" w:hAnsi="Microsoft YaHei UI" w:eastAsia="Microsoft YaHei UI" w:cs="Microsoft YaHei UI"/>
          <w:color w:val="333333"/>
          <w:spacing w:val="8"/>
          <w:sz w:val="25"/>
          <w:szCs w:val="25"/>
          <w:shd w:val="clear" w:color="auto" w:fill="FFFFFF"/>
        </w:rPr>
        <w:t>》。</w:t>
      </w:r>
      <w:r>
        <w:rPr>
          <w:rFonts w:hint="eastAsia"/>
          <w:bCs/>
          <w:sz w:val="28"/>
          <w:szCs w:val="28"/>
        </w:rPr>
        <w:t>不以</w:t>
      </w:r>
      <w:r>
        <w:rPr>
          <w:bCs/>
          <w:sz w:val="28"/>
          <w:szCs w:val="28"/>
        </w:rPr>
        <w:t>任何形式招录</w:t>
      </w:r>
      <w:r>
        <w:rPr>
          <w:rFonts w:hint="eastAsia"/>
          <w:bCs/>
          <w:sz w:val="28"/>
          <w:szCs w:val="28"/>
        </w:rPr>
        <w:t>或</w:t>
      </w:r>
      <w:r>
        <w:rPr>
          <w:bCs/>
          <w:sz w:val="28"/>
          <w:szCs w:val="28"/>
        </w:rPr>
        <w:t>使用</w:t>
      </w:r>
      <w:r>
        <w:rPr>
          <w:rFonts w:hint="eastAsia"/>
          <w:bCs/>
          <w:sz w:val="28"/>
          <w:szCs w:val="28"/>
        </w:rPr>
        <w:t>18周岁</w:t>
      </w:r>
      <w:r>
        <w:rPr>
          <w:bCs/>
          <w:sz w:val="28"/>
          <w:szCs w:val="28"/>
        </w:rPr>
        <w:t>以下、</w:t>
      </w:r>
      <w:r>
        <w:rPr>
          <w:rFonts w:hint="eastAsia"/>
          <w:bCs/>
          <w:sz w:val="28"/>
          <w:szCs w:val="28"/>
        </w:rPr>
        <w:t>6</w:t>
      </w:r>
      <w:r>
        <w:rPr>
          <w:bCs/>
          <w:sz w:val="28"/>
          <w:szCs w:val="28"/>
        </w:rPr>
        <w:t>0</w:t>
      </w:r>
      <w:r>
        <w:rPr>
          <w:rFonts w:hint="eastAsia"/>
          <w:bCs/>
          <w:sz w:val="28"/>
          <w:szCs w:val="28"/>
        </w:rPr>
        <w:t>周岁</w:t>
      </w:r>
      <w:r>
        <w:rPr>
          <w:bCs/>
          <w:sz w:val="28"/>
          <w:szCs w:val="28"/>
        </w:rPr>
        <w:t>以上男性、</w:t>
      </w:r>
      <w:r>
        <w:rPr>
          <w:rFonts w:hint="eastAsia"/>
          <w:bCs/>
          <w:sz w:val="28"/>
          <w:szCs w:val="28"/>
        </w:rPr>
        <w:t>5</w:t>
      </w:r>
      <w:r>
        <w:rPr>
          <w:bCs/>
          <w:sz w:val="28"/>
          <w:szCs w:val="28"/>
        </w:rPr>
        <w:t>0</w:t>
      </w:r>
      <w:r>
        <w:rPr>
          <w:rFonts w:hint="eastAsia"/>
          <w:bCs/>
          <w:sz w:val="28"/>
          <w:szCs w:val="28"/>
        </w:rPr>
        <w:t>周岁</w:t>
      </w:r>
      <w:r>
        <w:rPr>
          <w:bCs/>
          <w:sz w:val="28"/>
          <w:szCs w:val="28"/>
        </w:rPr>
        <w:t>以上女性</w:t>
      </w:r>
      <w:r>
        <w:rPr>
          <w:rFonts w:hint="eastAsia"/>
          <w:bCs/>
          <w:sz w:val="28"/>
          <w:szCs w:val="28"/>
        </w:rPr>
        <w:t>（从事</w:t>
      </w:r>
      <w:r>
        <w:rPr>
          <w:bCs/>
          <w:sz w:val="28"/>
          <w:szCs w:val="28"/>
        </w:rPr>
        <w:t>高空、高温、</w:t>
      </w:r>
      <w:r>
        <w:rPr>
          <w:rFonts w:hint="eastAsia"/>
          <w:bCs/>
          <w:sz w:val="28"/>
          <w:szCs w:val="28"/>
        </w:rPr>
        <w:t>特别</w:t>
      </w:r>
      <w:r>
        <w:rPr>
          <w:bCs/>
          <w:sz w:val="28"/>
          <w:szCs w:val="28"/>
        </w:rPr>
        <w:t>繁重</w:t>
      </w:r>
      <w:r>
        <w:rPr>
          <w:rFonts w:hint="eastAsia"/>
          <w:bCs/>
          <w:sz w:val="28"/>
          <w:szCs w:val="28"/>
        </w:rPr>
        <w:t>体力</w:t>
      </w:r>
      <w:r>
        <w:rPr>
          <w:bCs/>
          <w:sz w:val="28"/>
          <w:szCs w:val="28"/>
        </w:rPr>
        <w:t>劳动</w:t>
      </w:r>
      <w:r>
        <w:rPr>
          <w:rFonts w:hint="eastAsia"/>
          <w:bCs/>
          <w:sz w:val="28"/>
          <w:szCs w:val="28"/>
        </w:rPr>
        <w:t>或</w:t>
      </w:r>
      <w:r>
        <w:rPr>
          <w:bCs/>
          <w:sz w:val="28"/>
          <w:szCs w:val="28"/>
        </w:rPr>
        <w:t>其他影响身体健康</w:t>
      </w:r>
      <w:r>
        <w:rPr>
          <w:rFonts w:hint="eastAsia"/>
          <w:bCs/>
          <w:sz w:val="28"/>
          <w:szCs w:val="28"/>
        </w:rPr>
        <w:t>以及</w:t>
      </w:r>
      <w:r>
        <w:rPr>
          <w:bCs/>
          <w:sz w:val="28"/>
          <w:szCs w:val="28"/>
        </w:rPr>
        <w:t>危险性、</w:t>
      </w:r>
      <w:r>
        <w:rPr>
          <w:rFonts w:hint="eastAsia"/>
          <w:bCs/>
          <w:sz w:val="28"/>
          <w:szCs w:val="28"/>
        </w:rPr>
        <w:t>风险性</w:t>
      </w:r>
      <w:r>
        <w:rPr>
          <w:bCs/>
          <w:sz w:val="28"/>
          <w:szCs w:val="28"/>
        </w:rPr>
        <w:t>较高</w:t>
      </w:r>
      <w:r>
        <w:rPr>
          <w:rFonts w:hint="eastAsia"/>
          <w:bCs/>
          <w:sz w:val="28"/>
          <w:szCs w:val="28"/>
        </w:rPr>
        <w:t>的</w:t>
      </w:r>
      <w:r>
        <w:rPr>
          <w:bCs/>
          <w:sz w:val="28"/>
          <w:szCs w:val="28"/>
        </w:rPr>
        <w:t>特殊工作的</w:t>
      </w:r>
      <w:r>
        <w:rPr>
          <w:rFonts w:hint="eastAsia"/>
          <w:bCs/>
          <w:sz w:val="28"/>
          <w:szCs w:val="28"/>
        </w:rPr>
        <w:t>55周岁</w:t>
      </w:r>
      <w:r>
        <w:rPr>
          <w:bCs/>
          <w:sz w:val="28"/>
          <w:szCs w:val="28"/>
        </w:rPr>
        <w:t>以上男性、</w:t>
      </w:r>
      <w:r>
        <w:rPr>
          <w:rFonts w:hint="eastAsia"/>
          <w:bCs/>
          <w:sz w:val="28"/>
          <w:szCs w:val="28"/>
        </w:rPr>
        <w:t>4</w:t>
      </w:r>
      <w:r>
        <w:rPr>
          <w:bCs/>
          <w:sz w:val="28"/>
          <w:szCs w:val="28"/>
        </w:rPr>
        <w:t>5</w:t>
      </w:r>
      <w:r>
        <w:rPr>
          <w:rFonts w:hint="eastAsia"/>
          <w:bCs/>
          <w:sz w:val="28"/>
          <w:szCs w:val="28"/>
        </w:rPr>
        <w:t>周岁</w:t>
      </w:r>
      <w:r>
        <w:rPr>
          <w:bCs/>
          <w:sz w:val="28"/>
          <w:szCs w:val="28"/>
        </w:rPr>
        <w:t>以上女性</w:t>
      </w:r>
      <w:r>
        <w:rPr>
          <w:rFonts w:hint="eastAsia"/>
          <w:bCs/>
          <w:sz w:val="28"/>
          <w:szCs w:val="28"/>
        </w:rPr>
        <w:t>）进入</w:t>
      </w:r>
      <w:r>
        <w:rPr>
          <w:bCs/>
          <w:sz w:val="28"/>
          <w:szCs w:val="28"/>
        </w:rPr>
        <w:t>施工现场。</w:t>
      </w:r>
    </w:p>
    <w:p>
      <w:pPr>
        <w:wordWrap w:val="0"/>
        <w:overflowPunct w:val="0"/>
        <w:topLinePunct/>
        <w:spacing w:line="480" w:lineRule="auto"/>
        <w:ind w:firstLine="560" w:firstLineChars="200"/>
        <w:jc w:val="left"/>
        <w:rPr>
          <w:bCs/>
          <w:sz w:val="28"/>
          <w:szCs w:val="28"/>
        </w:rPr>
      </w:pPr>
    </w:p>
    <w:p>
      <w:pPr>
        <w:wordWrap w:val="0"/>
        <w:overflowPunct w:val="0"/>
        <w:topLinePunct/>
        <w:spacing w:line="480" w:lineRule="auto"/>
        <w:ind w:firstLine="560" w:firstLineChars="200"/>
        <w:jc w:val="left"/>
        <w:rPr>
          <w:bCs/>
          <w:sz w:val="28"/>
          <w:szCs w:val="28"/>
        </w:rPr>
      </w:pPr>
    </w:p>
    <w:p>
      <w:pPr>
        <w:wordWrap w:val="0"/>
        <w:overflowPunct w:val="0"/>
        <w:topLinePunct/>
        <w:spacing w:line="480" w:lineRule="auto"/>
        <w:ind w:firstLine="560" w:firstLineChars="200"/>
        <w:jc w:val="left"/>
        <w:rPr>
          <w:bCs/>
          <w:sz w:val="28"/>
          <w:szCs w:val="28"/>
        </w:rPr>
      </w:pPr>
      <w:r>
        <w:rPr>
          <w:rFonts w:hint="eastAsia"/>
          <w:bCs/>
          <w:sz w:val="28"/>
          <w:szCs w:val="28"/>
        </w:rPr>
        <w:t>如出现我单位发生违规用工等违反上述承诺之情形的，我单位将承担相关责任。</w:t>
      </w:r>
    </w:p>
    <w:p>
      <w:pPr>
        <w:wordWrap w:val="0"/>
        <w:overflowPunct w:val="0"/>
        <w:topLinePunct/>
        <w:spacing w:line="480" w:lineRule="auto"/>
        <w:jc w:val="left"/>
        <w:rPr>
          <w:b/>
          <w:sz w:val="28"/>
          <w:szCs w:val="28"/>
        </w:rPr>
      </w:pPr>
    </w:p>
    <w:p>
      <w:pPr>
        <w:wordWrap w:val="0"/>
        <w:overflowPunct w:val="0"/>
        <w:topLinePunct/>
        <w:spacing w:line="480" w:lineRule="auto"/>
        <w:jc w:val="left"/>
        <w:rPr>
          <w:b/>
          <w:sz w:val="28"/>
          <w:szCs w:val="28"/>
        </w:rPr>
      </w:pPr>
    </w:p>
    <w:p>
      <w:pPr>
        <w:wordWrap w:val="0"/>
        <w:overflowPunct w:val="0"/>
        <w:topLinePunct/>
        <w:spacing w:line="480" w:lineRule="auto"/>
        <w:jc w:val="left"/>
        <w:rPr>
          <w:b/>
          <w:sz w:val="28"/>
          <w:szCs w:val="28"/>
        </w:rPr>
      </w:pPr>
    </w:p>
    <w:p>
      <w:pPr>
        <w:wordWrap w:val="0"/>
        <w:overflowPunct w:val="0"/>
        <w:topLinePunct/>
        <w:spacing w:line="480" w:lineRule="auto"/>
        <w:jc w:val="left"/>
        <w:rPr>
          <w:b/>
          <w:sz w:val="28"/>
          <w:szCs w:val="28"/>
        </w:rPr>
      </w:pPr>
    </w:p>
    <w:p>
      <w:pPr>
        <w:wordWrap w:val="0"/>
        <w:overflowPunct w:val="0"/>
        <w:topLinePunct/>
        <w:spacing w:line="480" w:lineRule="auto"/>
        <w:jc w:val="left"/>
        <w:rPr>
          <w:b/>
          <w:sz w:val="28"/>
          <w:szCs w:val="28"/>
        </w:rPr>
      </w:pPr>
    </w:p>
    <w:p>
      <w:pPr>
        <w:wordWrap w:val="0"/>
        <w:overflowPunct w:val="0"/>
        <w:topLinePunct/>
        <w:spacing w:line="480" w:lineRule="auto"/>
        <w:jc w:val="right"/>
        <w:rPr>
          <w:bCs/>
          <w:sz w:val="28"/>
          <w:szCs w:val="28"/>
        </w:rPr>
      </w:pPr>
      <w:r>
        <w:rPr>
          <w:rFonts w:hint="eastAsia"/>
          <w:bCs/>
          <w:sz w:val="28"/>
          <w:szCs w:val="28"/>
        </w:rPr>
        <w:t>施工单位（公章）：</w:t>
      </w:r>
    </w:p>
    <w:p>
      <w:pPr>
        <w:wordWrap w:val="0"/>
        <w:overflowPunct w:val="0"/>
        <w:topLinePunct/>
        <w:spacing w:line="480" w:lineRule="auto"/>
        <w:jc w:val="right"/>
        <w:rPr>
          <w:bCs/>
          <w:sz w:val="28"/>
          <w:szCs w:val="28"/>
        </w:rPr>
      </w:pPr>
      <w:r>
        <w:rPr>
          <w:rFonts w:hint="eastAsia"/>
          <w:bCs/>
          <w:sz w:val="28"/>
          <w:szCs w:val="28"/>
        </w:rPr>
        <w:t>（法人代表人签章）：</w:t>
      </w:r>
    </w:p>
    <w:p>
      <w:pPr>
        <w:wordWrap w:val="0"/>
        <w:overflowPunct w:val="0"/>
        <w:topLinePunct/>
        <w:spacing w:line="480" w:lineRule="auto"/>
        <w:jc w:val="right"/>
        <w:rPr>
          <w:bCs/>
          <w:sz w:val="28"/>
          <w:szCs w:val="28"/>
        </w:rPr>
      </w:pPr>
      <w:r>
        <w:rPr>
          <w:rFonts w:hint="eastAsia"/>
          <w:bCs/>
          <w:sz w:val="28"/>
          <w:szCs w:val="28"/>
        </w:rPr>
        <w:t>年月日</w:t>
      </w:r>
    </w:p>
    <w:p>
      <w:pPr>
        <w:wordWrap w:val="0"/>
        <w:overflowPunct w:val="0"/>
        <w:topLinePunct/>
        <w:spacing w:line="480" w:lineRule="auto"/>
        <w:jc w:val="left"/>
        <w:rPr>
          <w:b/>
          <w:sz w:val="28"/>
          <w:szCs w:val="28"/>
        </w:rPr>
      </w:pPr>
      <w:r>
        <w:rPr>
          <w:rFonts w:hint="eastAsia"/>
          <w:b/>
          <w:sz w:val="28"/>
          <w:szCs w:val="28"/>
        </w:rPr>
        <w:t>注：（本承诺书一式两份，施工总包单位、管理部门各留一份）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4E"/>
    <w:rsid w:val="0007349A"/>
    <w:rsid w:val="000F523F"/>
    <w:rsid w:val="0015282E"/>
    <w:rsid w:val="00181FC2"/>
    <w:rsid w:val="001B7234"/>
    <w:rsid w:val="0022757C"/>
    <w:rsid w:val="0035693F"/>
    <w:rsid w:val="00467DF1"/>
    <w:rsid w:val="0056438A"/>
    <w:rsid w:val="00675C3E"/>
    <w:rsid w:val="006A6FC5"/>
    <w:rsid w:val="006D3545"/>
    <w:rsid w:val="00786336"/>
    <w:rsid w:val="007A0F6F"/>
    <w:rsid w:val="007B0B3E"/>
    <w:rsid w:val="007D0C48"/>
    <w:rsid w:val="00807637"/>
    <w:rsid w:val="00840B3F"/>
    <w:rsid w:val="00852D84"/>
    <w:rsid w:val="0085470B"/>
    <w:rsid w:val="00882A4E"/>
    <w:rsid w:val="008A3350"/>
    <w:rsid w:val="008B005D"/>
    <w:rsid w:val="008D1D59"/>
    <w:rsid w:val="009251F3"/>
    <w:rsid w:val="00963691"/>
    <w:rsid w:val="009F2E2D"/>
    <w:rsid w:val="00A34EA5"/>
    <w:rsid w:val="00AF31D8"/>
    <w:rsid w:val="00BF7A6A"/>
    <w:rsid w:val="00C163AA"/>
    <w:rsid w:val="00C33E8D"/>
    <w:rsid w:val="00CE363F"/>
    <w:rsid w:val="00D83922"/>
    <w:rsid w:val="00D92A08"/>
    <w:rsid w:val="00ED2065"/>
    <w:rsid w:val="00EF7D1E"/>
    <w:rsid w:val="00F36407"/>
    <w:rsid w:val="01B15DAA"/>
    <w:rsid w:val="02B02169"/>
    <w:rsid w:val="03843E0A"/>
    <w:rsid w:val="07C233D6"/>
    <w:rsid w:val="087E700D"/>
    <w:rsid w:val="0BC63008"/>
    <w:rsid w:val="108D5D08"/>
    <w:rsid w:val="11225F20"/>
    <w:rsid w:val="14490E54"/>
    <w:rsid w:val="17FA1DB9"/>
    <w:rsid w:val="183D6E0A"/>
    <w:rsid w:val="18E64705"/>
    <w:rsid w:val="1A334BC7"/>
    <w:rsid w:val="1C493B1F"/>
    <w:rsid w:val="1DC313FD"/>
    <w:rsid w:val="20CD05E8"/>
    <w:rsid w:val="210370AB"/>
    <w:rsid w:val="218B4A96"/>
    <w:rsid w:val="23801E09"/>
    <w:rsid w:val="24C90681"/>
    <w:rsid w:val="257F793B"/>
    <w:rsid w:val="25CA3E42"/>
    <w:rsid w:val="27901348"/>
    <w:rsid w:val="296F2589"/>
    <w:rsid w:val="299E35CB"/>
    <w:rsid w:val="2E2949F6"/>
    <w:rsid w:val="2E4F7BF1"/>
    <w:rsid w:val="2F125915"/>
    <w:rsid w:val="320F08E6"/>
    <w:rsid w:val="32604FE0"/>
    <w:rsid w:val="32D143AA"/>
    <w:rsid w:val="3411525D"/>
    <w:rsid w:val="35EA3A9A"/>
    <w:rsid w:val="37812A2D"/>
    <w:rsid w:val="37997E66"/>
    <w:rsid w:val="381332EA"/>
    <w:rsid w:val="39053AFF"/>
    <w:rsid w:val="3DBC30EC"/>
    <w:rsid w:val="42200C5B"/>
    <w:rsid w:val="42B24E7D"/>
    <w:rsid w:val="4327692E"/>
    <w:rsid w:val="439B4095"/>
    <w:rsid w:val="45C31A93"/>
    <w:rsid w:val="4C2C3864"/>
    <w:rsid w:val="50311B2D"/>
    <w:rsid w:val="53C149F2"/>
    <w:rsid w:val="550306B2"/>
    <w:rsid w:val="56AC4EFA"/>
    <w:rsid w:val="587250A7"/>
    <w:rsid w:val="5BDB1DB7"/>
    <w:rsid w:val="68670CB4"/>
    <w:rsid w:val="6A8C227E"/>
    <w:rsid w:val="6B984999"/>
    <w:rsid w:val="6DF310F2"/>
    <w:rsid w:val="6E7642DA"/>
    <w:rsid w:val="6F3F603D"/>
    <w:rsid w:val="6F8A1F47"/>
    <w:rsid w:val="70191A87"/>
    <w:rsid w:val="710D0F05"/>
    <w:rsid w:val="763D7EE5"/>
    <w:rsid w:val="775D743B"/>
    <w:rsid w:val="7BBC5E54"/>
    <w:rsid w:val="7C535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0" cmpd="sng">
          <a:solidFill>
            <a:schemeClr val="tx1"/>
          </a:solidFill>
          <a:prstDash val="solid"/>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228</Words>
  <Characters>1300</Characters>
  <Lines>10</Lines>
  <Paragraphs>3</Paragraphs>
  <TotalTime>0</TotalTime>
  <ScaleCrop>false</ScaleCrop>
  <LinksUpToDate>false</LinksUpToDate>
  <CharactersWithSpaces>1525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2020-10-10T02:36:00Z</dcterms:created>
  <dc:creator>pc</dc:creator>
  <cp:lastModifiedBy>banana13</cp:lastModifiedBy>
  <cp:lastPrinted>2016-01-14T01:17:00Z</cp:lastPrinted>
  <dcterms:modified xsi:type="dcterms:W3CDTF">2020-10-26T05:56:51Z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